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3F8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color w:val="auto"/>
          <w:lang w:eastAsia="zh-CN"/>
        </w:rPr>
      </w:pPr>
      <w:bookmarkStart w:id="7" w:name="_GoBack"/>
      <w:r>
        <w:rPr>
          <w:rFonts w:hint="eastAsia"/>
          <w:color w:val="auto"/>
          <w:lang w:eastAsia="zh-CN"/>
        </w:rPr>
        <w:t>广元市国开顺通产业发展有限公司车辆采购</w:t>
      </w:r>
    </w:p>
    <w:p w14:paraId="0FC079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招标公告</w:t>
      </w:r>
    </w:p>
    <w:p w14:paraId="031431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color w:val="auto"/>
          <w:sz w:val="24"/>
          <w:lang w:eastAsia="zh-CN"/>
        </w:rPr>
      </w:pPr>
    </w:p>
    <w:p w14:paraId="2261D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一、</w:t>
      </w:r>
      <w:r>
        <w:rPr>
          <w:rFonts w:hint="eastAsia" w:ascii="宋体" w:hAnsi="宋体" w:cs="宋体"/>
          <w:b/>
          <w:color w:val="auto"/>
          <w:sz w:val="24"/>
        </w:rPr>
        <w:t>项目编号：</w:t>
      </w:r>
      <w:bookmarkStart w:id="0" w:name="_Toc16392"/>
      <w:bookmarkStart w:id="1" w:name="_Toc657"/>
      <w:bookmarkStart w:id="2" w:name="_Toc22015"/>
      <w:bookmarkStart w:id="3" w:name="_Toc9185"/>
      <w:bookmarkStart w:id="4" w:name="_Toc23442"/>
      <w:bookmarkStart w:id="5" w:name="_Toc10743"/>
      <w:bookmarkStart w:id="6" w:name="_Toc27479"/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CXYGZ[2025]024号</w:t>
      </w:r>
    </w:p>
    <w:p w14:paraId="190A6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项目名称</w:t>
      </w:r>
      <w:r>
        <w:rPr>
          <w:rFonts w:hint="eastAsia" w:ascii="宋体" w:hAnsi="宋体" w:cs="宋体"/>
          <w:b/>
          <w:bCs/>
          <w:color w:val="auto"/>
          <w:sz w:val="24"/>
        </w:rPr>
        <w:t>：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广元市国开顺通产业发展有限公司车辆采购</w:t>
      </w:r>
    </w:p>
    <w:p w14:paraId="7D478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三、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预算</w:t>
      </w:r>
      <w:r>
        <w:rPr>
          <w:rFonts w:hint="eastAsia" w:ascii="宋体" w:hAnsi="宋体" w:cs="宋体"/>
          <w:b/>
          <w:color w:val="auto"/>
          <w:sz w:val="24"/>
        </w:rPr>
        <w:t>金额：</w:t>
      </w:r>
      <w:r>
        <w:rPr>
          <w:rFonts w:hint="eastAsia" w:ascii="宋体" w:hAnsi="宋体" w:cs="宋体"/>
          <w:b/>
          <w:color w:val="auto"/>
          <w:sz w:val="24"/>
          <w:lang w:val="en-US" w:eastAsia="zh-CN"/>
        </w:rPr>
        <w:t>151万元</w:t>
      </w:r>
    </w:p>
    <w:p w14:paraId="4E497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四</w:t>
      </w:r>
      <w:r>
        <w:rPr>
          <w:rFonts w:hint="eastAsia" w:ascii="宋体" w:hAnsi="宋体" w:cs="宋体"/>
          <w:b/>
          <w:bCs/>
          <w:color w:val="auto"/>
          <w:sz w:val="24"/>
        </w:rPr>
        <w:t>、</w:t>
      </w:r>
      <w:r>
        <w:rPr>
          <w:rFonts w:hint="eastAsia" w:ascii="宋体" w:hAnsi="宋体" w:cs="宋体"/>
          <w:b/>
          <w:color w:val="auto"/>
          <w:sz w:val="24"/>
        </w:rPr>
        <w:t>招标项目简介：</w:t>
      </w:r>
    </w:p>
    <w:p w14:paraId="3E35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（详见招标文件第六章）。</w:t>
      </w:r>
    </w:p>
    <w:p w14:paraId="6D44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五、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投标人</w:t>
      </w:r>
      <w:r>
        <w:rPr>
          <w:rFonts w:hint="eastAsia" w:ascii="宋体" w:hAnsi="宋体" w:cs="宋体"/>
          <w:b/>
          <w:bCs/>
          <w:color w:val="auto"/>
          <w:sz w:val="24"/>
        </w:rPr>
        <w:t>参加本次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auto"/>
          <w:sz w:val="24"/>
        </w:rPr>
        <w:t>活动，应当在提交投标文件前具备下列条件：</w:t>
      </w:r>
    </w:p>
    <w:p w14:paraId="18F70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（一）符合《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中华人民共和国</w:t>
      </w:r>
      <w:r>
        <w:rPr>
          <w:rFonts w:hint="eastAsia" w:ascii="宋体" w:hAnsi="宋体" w:cs="宋体"/>
          <w:b/>
          <w:bCs/>
          <w:color w:val="auto"/>
          <w:sz w:val="24"/>
        </w:rPr>
        <w:t>政府采购法》第二十二条：</w:t>
      </w:r>
    </w:p>
    <w:p w14:paraId="71E4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1、具有独立承担民事责任的能力；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</w:t>
      </w:r>
    </w:p>
    <w:p w14:paraId="44F5F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2、具有良好的商业信誉和健全的财务会计制度；</w:t>
      </w:r>
    </w:p>
    <w:p w14:paraId="327A2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3、具有履行合同所必需的设备和专业技术能力； </w:t>
      </w:r>
    </w:p>
    <w:p w14:paraId="12CEF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4、有依法缴纳税收和社会保障资金的良好记录；</w:t>
      </w:r>
    </w:p>
    <w:p w14:paraId="2D449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5、参加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活动前三年内，在经营活动中没有重大违法记录； </w:t>
      </w:r>
    </w:p>
    <w:p w14:paraId="77A0A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6、法律、行政法规规定的其他条件；</w:t>
      </w:r>
    </w:p>
    <w:p w14:paraId="6D2F136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default" w:ascii="宋体" w:hAnsi="宋体" w:eastAsia="宋体" w:cs="Times New Roman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lang w:val="en-US" w:eastAsia="zh-CN"/>
        </w:rPr>
        <w:t>（二）落实政府采购政策需满足的资格要求：/</w:t>
      </w:r>
    </w:p>
    <w:p w14:paraId="3232B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（三）采购项目要求的特殊资格性条件：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/</w:t>
      </w:r>
    </w:p>
    <w:p w14:paraId="00CA2ED4">
      <w:pPr>
        <w:spacing w:line="440" w:lineRule="exact"/>
        <w:ind w:firstLine="482" w:firstLineChars="200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六、招标文件获取时间、地点：</w:t>
      </w:r>
    </w:p>
    <w:p w14:paraId="061EF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</w:rPr>
        <w:t>招标文件自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2025年04月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24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日至</w:t>
      </w:r>
      <w:r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  <w:t>2025年04月</w:t>
      </w:r>
      <w:r>
        <w:rPr>
          <w:rFonts w:hint="eastAsia" w:ascii="宋体" w:hAnsi="宋体" w:eastAsia="宋体" w:cs="宋体"/>
          <w:b/>
          <w:bCs/>
          <w:color w:val="auto"/>
          <w:sz w:val="24"/>
          <w:lang w:val="en-US" w:eastAsia="zh-CN"/>
        </w:rPr>
        <w:t>29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09:00--17:00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邮件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获取。</w:t>
      </w:r>
    </w:p>
    <w:p w14:paraId="6F42F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获取文件时，将以下资料扫描件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1.投标人为法人或者其他组织的，只需提供单位介绍信（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注明项目名称、项目编号、包件号（如有）、联系方式，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加盖单位公章鲜章）、经办人身份证明(加盖单位公章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  <w:t>鲜章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)；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为自然人的，只需提供本人身份证明；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instrText xml:space="preserve"> HYPERLINK "mailto:发送到1596514398@qq.com" </w:instrTex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发送到cxy08393388659@163.com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  <w:lang w:val="en-US" w:eastAsia="zh-CN"/>
        </w:rPr>
        <w:t>邮件备注公司名称+项目名称，</w:t>
      </w:r>
      <w:r>
        <w:rPr>
          <w:rFonts w:hint="eastAsia" w:ascii="宋体" w:hAnsi="宋体" w:eastAsia="宋体" w:cs="宋体"/>
          <w:color w:val="auto"/>
          <w:sz w:val="24"/>
          <w:szCs w:val="28"/>
          <w:highlight w:val="none"/>
        </w:rPr>
        <w:t>若未收到“报名不成功”的邮件，即视为报名成功。</w:t>
      </w:r>
    </w:p>
    <w:p w14:paraId="61B086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七、</w:t>
      </w:r>
      <w:r>
        <w:rPr>
          <w:rFonts w:hint="eastAsia" w:ascii="宋体" w:hAnsi="宋体" w:cs="宋体"/>
          <w:b/>
          <w:color w:val="auto"/>
          <w:sz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2025年05月14日09:30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（北京时间）。</w:t>
      </w:r>
    </w:p>
    <w:p w14:paraId="49C72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 xml:space="preserve">    开标时间：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2025年05月14日09:30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（北京时间）。</w:t>
      </w:r>
    </w:p>
    <w:p w14:paraId="50F522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投标文件必须在投标截止时间前送达开标地点。逾期送达的投标文件不予接收。本次招标不接受邮寄的投标文件。</w:t>
      </w:r>
    </w:p>
    <w:p w14:paraId="446F85A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82" w:firstLine="0" w:firstLineChars="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八、开标地点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cs="宋体"/>
          <w:color w:val="auto"/>
          <w:sz w:val="24"/>
          <w:lang w:eastAsia="zh-CN"/>
        </w:rPr>
        <w:t>四川诚鑫源招标代理有限公司（广元市利州区赛格大厦4楼B11号）</w:t>
      </w:r>
    </w:p>
    <w:p w14:paraId="4E58CAE8">
      <w:pPr>
        <w:pStyle w:val="7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九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</w:rPr>
        <w:t>本投标邀请在</w:t>
      </w:r>
      <w:r>
        <w:rPr>
          <w:rFonts w:hint="eastAsia" w:ascii="宋体" w:hAnsi="宋体" w:cs="宋体"/>
          <w:b/>
          <w:bCs w:val="0"/>
          <w:color w:val="auto"/>
          <w:sz w:val="24"/>
        </w:rPr>
        <w:t>中国招标投标公共服务平台（http://bulletin.cebpubservice.com/）</w:t>
      </w:r>
      <w:r>
        <w:rPr>
          <w:rFonts w:hint="eastAsia" w:ascii="宋体" w:hAnsi="宋体" w:cs="宋体"/>
          <w:b/>
          <w:bCs w:val="0"/>
          <w:color w:val="auto"/>
          <w:sz w:val="24"/>
          <w:lang w:val="en-US" w:eastAsia="zh-CN"/>
        </w:rPr>
        <w:t>和</w:t>
      </w:r>
      <w:r>
        <w:rPr>
          <w:rFonts w:hint="eastAsia" w:ascii="宋体" w:hAnsi="宋体" w:cs="宋体"/>
          <w:b/>
          <w:bCs w:val="0"/>
          <w:color w:val="auto"/>
          <w:sz w:val="24"/>
          <w:lang w:eastAsia="zh-CN"/>
        </w:rPr>
        <w:t>广元经济技术开发区官网https://jkq.cngy.gov.cn/</w:t>
      </w:r>
      <w:r>
        <w:rPr>
          <w:rFonts w:hint="eastAsia" w:ascii="宋体" w:hAnsi="宋体" w:cs="宋体"/>
          <w:b w:val="0"/>
          <w:bCs/>
          <w:color w:val="auto"/>
          <w:sz w:val="24"/>
        </w:rPr>
        <w:t>上以公告形式发布。</w:t>
      </w:r>
    </w:p>
    <w:p w14:paraId="330D6F5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/>
        <w:textAlignment w:val="auto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十、联系方式</w:t>
      </w:r>
    </w:p>
    <w:p w14:paraId="42132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lang w:eastAsia="zh-CN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招标人</w:t>
      </w:r>
      <w:r>
        <w:rPr>
          <w:rFonts w:hint="eastAsia" w:ascii="宋体" w:hAnsi="宋体" w:cs="宋体"/>
          <w:b/>
          <w:color w:val="auto"/>
          <w:sz w:val="24"/>
        </w:rPr>
        <w:t>：</w:t>
      </w:r>
      <w:r>
        <w:rPr>
          <w:rFonts w:hint="eastAsia" w:ascii="宋体" w:hAnsi="宋体" w:cs="宋体"/>
          <w:b/>
          <w:color w:val="auto"/>
          <w:sz w:val="24"/>
          <w:lang w:eastAsia="zh-CN"/>
        </w:rPr>
        <w:t>广元市国开顺通产业发展有限公司</w:t>
      </w:r>
    </w:p>
    <w:p w14:paraId="3523F5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</w:rPr>
        <w:t>联 系 人：</w:t>
      </w:r>
      <w:r>
        <w:rPr>
          <w:rFonts w:hint="eastAsia" w:ascii="宋体" w:hAnsi="宋体" w:cs="宋体"/>
          <w:color w:val="auto"/>
          <w:sz w:val="24"/>
          <w:lang w:eastAsia="zh-CN"/>
        </w:rPr>
        <w:t>王老师</w:t>
      </w:r>
    </w:p>
    <w:p w14:paraId="6EA126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default" w:ascii="宋体" w:hAnsi="宋体" w:eastAsia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联系电话：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0839-3502784</w:t>
      </w:r>
    </w:p>
    <w:p w14:paraId="6A6E57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/>
        <w:textAlignment w:val="auto"/>
        <w:rPr>
          <w:rFonts w:hint="eastAsia"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  <w:lang w:eastAsia="zh-CN"/>
        </w:rPr>
        <w:t>招标代理机构</w:t>
      </w:r>
      <w:r>
        <w:rPr>
          <w:rFonts w:hint="eastAsia" w:ascii="宋体" w:hAnsi="宋体" w:cs="宋体"/>
          <w:b/>
          <w:color w:val="auto"/>
          <w:sz w:val="24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四川诚鑫源招标代理有限公司</w:t>
      </w:r>
      <w:r>
        <w:rPr>
          <w:rFonts w:hint="eastAsia" w:ascii="宋体" w:hAnsi="宋体" w:cs="宋体"/>
          <w:b/>
          <w:color w:val="auto"/>
          <w:sz w:val="24"/>
        </w:rPr>
        <w:t xml:space="preserve"> </w:t>
      </w:r>
    </w:p>
    <w:p w14:paraId="7CEAFF7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联 系 人：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屈女士</w:t>
      </w:r>
      <w:r>
        <w:rPr>
          <w:rFonts w:hint="eastAsia" w:ascii="宋体" w:hAnsi="宋体" w:cs="宋体"/>
          <w:color w:val="auto"/>
          <w:sz w:val="24"/>
        </w:rPr>
        <w:t xml:space="preserve"> </w:t>
      </w:r>
    </w:p>
    <w:p w14:paraId="575C27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textAlignment w:val="auto"/>
        <w:rPr>
          <w:rFonts w:hint="default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联系电话：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0839-3388659</w:t>
      </w:r>
    </w:p>
    <w:p w14:paraId="46ACBE21">
      <w:pPr>
        <w:rPr>
          <w:rFonts w:hint="default"/>
          <w:color w:val="auto"/>
          <w:lang w:val="en-US" w:eastAsia="zh-CN"/>
        </w:rPr>
      </w:pPr>
    </w:p>
    <w:p w14:paraId="09940304">
      <w:pPr>
        <w:rPr>
          <w:color w:val="auto"/>
        </w:rPr>
      </w:pPr>
    </w:p>
    <w:bookmarkEnd w:id="7"/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4261"/>
    <w:rsid w:val="59C04B5B"/>
    <w:rsid w:val="5E54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</w:style>
  <w:style w:type="paragraph" w:styleId="4">
    <w:name w:val="Body Text Indent"/>
    <w:basedOn w:val="1"/>
    <w:qFormat/>
    <w:uiPriority w:val="0"/>
    <w:pPr>
      <w:ind w:firstLine="630"/>
    </w:pPr>
    <w:rPr>
      <w:kern w:val="0"/>
      <w:sz w:val="32"/>
      <w:szCs w:val="20"/>
    </w:rPr>
  </w:style>
  <w:style w:type="paragraph" w:customStyle="1" w:styleId="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921</Characters>
  <Lines>0</Lines>
  <Paragraphs>0</Paragraphs>
  <TotalTime>0</TotalTime>
  <ScaleCrop>false</ScaleCrop>
  <LinksUpToDate>false</LinksUpToDate>
  <CharactersWithSpaces>955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2025-04-22T08:43:00Z</dcterms:created>
  <dc:creator>1</dc:creator>
  <cp:lastModifiedBy>屈倩</cp:lastModifiedBy>
  <dcterms:modified xsi:type="dcterms:W3CDTF">2025-04-22T09:32:27Z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eyJoZGlkIjoiN2VjZGYwOTQ1MjAwN2I5YTE2NWMwNDgyNmU1ZWEzM2MiLCJ1c2VySWQiOiI0NTg3Mjc3OTIifQ==</vt:lpwstr>
  </property>
  <property fmtid="{D5CDD505-2E9C-101B-9397-08002B2CF9AE}" pid="4" name="ICV">
    <vt:lpwstr>FC523EE2399A4B63B24F911FC2EDAF3D_12</vt:lpwstr>
  </property>
</Properties>
</file>