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1"/>
        <w:gridCol w:w="820"/>
        <w:gridCol w:w="820"/>
        <w:gridCol w:w="1965"/>
        <w:gridCol w:w="2293"/>
        <w:gridCol w:w="1472"/>
        <w:gridCol w:w="983"/>
        <w:gridCol w:w="1637"/>
        <w:gridCol w:w="490"/>
        <w:gridCol w:w="645"/>
        <w:gridCol w:w="501"/>
        <w:gridCol w:w="656"/>
        <w:gridCol w:w="656"/>
        <w:gridCol w:w="653"/>
      </w:tblGrid>
      <w:tr w:rsidR="004500FF">
        <w:trPr>
          <w:trHeight w:val="161"/>
        </w:trPr>
        <w:tc>
          <w:tcPr>
            <w:tcW w:w="491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19"/>
                <w:szCs w:val="21"/>
              </w:rPr>
              <w:t>序号</w:t>
            </w:r>
          </w:p>
        </w:tc>
        <w:tc>
          <w:tcPr>
            <w:tcW w:w="1640" w:type="dxa"/>
            <w:gridSpan w:val="2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1965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2293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472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983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1637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135" w:type="dxa"/>
            <w:gridSpan w:val="2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57" w:type="dxa"/>
            <w:gridSpan w:val="2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公开方式</w:t>
            </w:r>
          </w:p>
        </w:tc>
        <w:tc>
          <w:tcPr>
            <w:tcW w:w="1309" w:type="dxa"/>
            <w:gridSpan w:val="2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公开层级</w:t>
            </w:r>
          </w:p>
        </w:tc>
      </w:tr>
      <w:tr w:rsidR="004500FF">
        <w:trPr>
          <w:trHeight w:val="161"/>
        </w:trPr>
        <w:tc>
          <w:tcPr>
            <w:tcW w:w="491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一级</w:t>
            </w:r>
          </w:p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事项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二级</w:t>
            </w:r>
          </w:p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事项</w:t>
            </w:r>
          </w:p>
        </w:tc>
        <w:tc>
          <w:tcPr>
            <w:tcW w:w="1965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2293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45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特定群众</w:t>
            </w: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主动</w:t>
            </w: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依申请公开</w:t>
            </w: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县级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乡、村级</w:t>
            </w:r>
          </w:p>
        </w:tc>
      </w:tr>
      <w:tr w:rsidR="004500FF">
        <w:trPr>
          <w:trHeight w:val="161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出生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登记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出生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登记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公安</w:t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61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收养、入籍等登记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收养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登记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《户口登记条例》、《收养法》、《中国公民收养子女登记办法》、《国籍法》、《政府信息公开条例》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 w:rsidR="004500FF">
        <w:trPr>
          <w:trHeight w:val="161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3</w:t>
            </w:r>
          </w:p>
        </w:tc>
        <w:tc>
          <w:tcPr>
            <w:tcW w:w="820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注销登记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死亡注销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61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4</w:t>
            </w:r>
          </w:p>
        </w:tc>
        <w:tc>
          <w:tcPr>
            <w:tcW w:w="820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服现役注销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61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5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迁移登记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迁出、迁入登记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《户口登记条例》、《中华人民共和国政府信息公开条例》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470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lastRenderedPageBreak/>
              <w:t>6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户口登记项目变更更正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姓名变更、更正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61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7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户口登记项目变更更正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性别变更、更正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《公安部关于公民手术变性后变更户口登记性别项目有关问题的批复》、《政府信息公开条例》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090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8</w:t>
            </w:r>
          </w:p>
        </w:tc>
        <w:tc>
          <w:tcPr>
            <w:tcW w:w="820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民族成份变更、更正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《中国公民民族成份登记管理办法》、《政府信息公开条例》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090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9</w:t>
            </w:r>
          </w:p>
        </w:tc>
        <w:tc>
          <w:tcPr>
            <w:tcW w:w="820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暂住登记及居住证管理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暂住登记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《户口登记条例》、《政府信息公开条例》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106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10</w:t>
            </w:r>
          </w:p>
        </w:tc>
        <w:tc>
          <w:tcPr>
            <w:tcW w:w="820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居住证申领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《居住证暂行条例》、《政府信息公开条例》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090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11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暂住登记及居住证管理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居住证换、补领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《居住证暂行条例》、《政府信息公开条例》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090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lastRenderedPageBreak/>
              <w:t>12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暂住登记及居住证管理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居住证签注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《居住证暂行条例》、《政府信息公开条例》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rHeight w:val="1106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13</w:t>
            </w:r>
          </w:p>
        </w:tc>
        <w:tc>
          <w:tcPr>
            <w:tcW w:w="820" w:type="dxa"/>
            <w:vMerge w:val="restart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港澳台居民居住证管理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港澳台居民居住证申领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《港澳台居民居住证申领发放办法》、《政府信息公开条例》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 w:rsidR="004500FF">
        <w:trPr>
          <w:trHeight w:val="1090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14</w:t>
            </w:r>
          </w:p>
        </w:tc>
        <w:tc>
          <w:tcPr>
            <w:tcW w:w="820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港澳台居民居住证换、补领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《港澳台居民居住证申领发放办法》、《政府信息公开条例》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 w:rsidR="004500FF">
        <w:trPr>
          <w:trHeight w:val="1106"/>
          <w:tblHeader/>
        </w:trPr>
        <w:tc>
          <w:tcPr>
            <w:tcW w:w="49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15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居民身份证管理</w:t>
            </w:r>
          </w:p>
        </w:tc>
        <w:tc>
          <w:tcPr>
            <w:tcW w:w="82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居民身份证申领</w:t>
            </w:r>
          </w:p>
        </w:tc>
        <w:tc>
          <w:tcPr>
            <w:tcW w:w="1965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93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《居民身份证法》、《政府信息公开条例》</w:t>
            </w:r>
          </w:p>
        </w:tc>
        <w:tc>
          <w:tcPr>
            <w:tcW w:w="147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7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6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3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</w:tbl>
    <w:p w:rsidR="004500FF" w:rsidRDefault="004500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819"/>
        <w:gridCol w:w="818"/>
        <w:gridCol w:w="1962"/>
        <w:gridCol w:w="2289"/>
        <w:gridCol w:w="1470"/>
        <w:gridCol w:w="981"/>
        <w:gridCol w:w="1634"/>
        <w:gridCol w:w="489"/>
        <w:gridCol w:w="644"/>
        <w:gridCol w:w="500"/>
        <w:gridCol w:w="655"/>
        <w:gridCol w:w="655"/>
        <w:gridCol w:w="652"/>
      </w:tblGrid>
      <w:tr w:rsidR="004500FF">
        <w:trPr>
          <w:tblHeader/>
        </w:trPr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16</w:t>
            </w:r>
          </w:p>
        </w:tc>
        <w:tc>
          <w:tcPr>
            <w:tcW w:w="819" w:type="dxa"/>
            <w:vMerge w:val="restart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居民身份证换、补领</w:t>
            </w:r>
          </w:p>
        </w:tc>
        <w:tc>
          <w:tcPr>
            <w:tcW w:w="196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89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《居民身份证法》、《政府信息公开条例》</w:t>
            </w:r>
          </w:p>
        </w:tc>
        <w:tc>
          <w:tcPr>
            <w:tcW w:w="147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4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89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blHeader/>
        </w:trPr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17</w:t>
            </w:r>
          </w:p>
        </w:tc>
        <w:tc>
          <w:tcPr>
            <w:tcW w:w="819" w:type="dxa"/>
            <w:vMerge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临时居民身份证申领、换领、补领</w:t>
            </w:r>
          </w:p>
        </w:tc>
        <w:tc>
          <w:tcPr>
            <w:tcW w:w="196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89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《临时居民身份证管理办法》、《政府信息公开条例》</w:t>
            </w:r>
          </w:p>
        </w:tc>
        <w:tc>
          <w:tcPr>
            <w:tcW w:w="147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4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</w:p>
        </w:tc>
        <w:tc>
          <w:tcPr>
            <w:tcW w:w="489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4500FF">
        <w:trPr>
          <w:tblHeader/>
        </w:trPr>
        <w:tc>
          <w:tcPr>
            <w:tcW w:w="49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lastRenderedPageBreak/>
              <w:t>18</w:t>
            </w:r>
          </w:p>
        </w:tc>
        <w:tc>
          <w:tcPr>
            <w:tcW w:w="819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居民身份证管理</w:t>
            </w:r>
          </w:p>
        </w:tc>
        <w:tc>
          <w:tcPr>
            <w:tcW w:w="818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异地申请换、补领居民身份证</w:t>
            </w:r>
          </w:p>
        </w:tc>
        <w:tc>
          <w:tcPr>
            <w:tcW w:w="1962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受理部门、办理条件、办理流程、所需材料、办理时限、收费依据及标准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</w:t>
            </w:r>
          </w:p>
        </w:tc>
        <w:tc>
          <w:tcPr>
            <w:tcW w:w="2289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《居民身份证法》、《公安部关于印发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&lt;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关于建立居民身份证异地受理挂失申报和丢失招领制度的意见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&gt;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的通知》、《政府信息公开条例》</w:t>
            </w:r>
          </w:p>
        </w:tc>
        <w:tc>
          <w:tcPr>
            <w:tcW w:w="1470" w:type="dxa"/>
            <w:vAlign w:val="center"/>
          </w:tcPr>
          <w:p w:rsidR="004500FF" w:rsidRDefault="002F1B45">
            <w:pPr>
              <w:widowControl/>
              <w:spacing w:line="240" w:lineRule="atLeas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形成或者变更之日起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个工作日内予以公开</w:t>
            </w:r>
          </w:p>
        </w:tc>
        <w:tc>
          <w:tcPr>
            <w:tcW w:w="981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br/>
            </w:r>
            <w:r w:rsidR="00106324">
              <w:rPr>
                <w:rFonts w:ascii="宋体" w:hAnsi="宋体" w:hint="eastAsia"/>
                <w:color w:val="000000"/>
                <w:sz w:val="19"/>
                <w:szCs w:val="21"/>
              </w:rPr>
              <w:t>经开区公安分局</w:t>
            </w:r>
          </w:p>
        </w:tc>
        <w:tc>
          <w:tcPr>
            <w:tcW w:w="1634" w:type="dxa"/>
            <w:vAlign w:val="center"/>
          </w:tcPr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4500FF" w:rsidRDefault="002F1B4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■入户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现场</w:t>
            </w:r>
          </w:p>
        </w:tc>
        <w:tc>
          <w:tcPr>
            <w:tcW w:w="489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vAlign w:val="center"/>
          </w:tcPr>
          <w:p w:rsidR="004500FF" w:rsidRDefault="004500FF">
            <w:pPr>
              <w:widowControl/>
              <w:spacing w:line="240" w:lineRule="atLeas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4500FF" w:rsidRDefault="002F1B45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vAlign w:val="center"/>
          </w:tcPr>
          <w:p w:rsidR="004500FF" w:rsidRDefault="004500FF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</w:tbl>
    <w:p w:rsidR="004500FF" w:rsidRDefault="004500FF">
      <w:bookmarkStart w:id="0" w:name="_GoBack"/>
      <w:bookmarkEnd w:id="0"/>
    </w:p>
    <w:sectPr w:rsidR="004500FF" w:rsidSect="004500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45" w:rsidRDefault="002F1B45" w:rsidP="00106324">
      <w:r>
        <w:separator/>
      </w:r>
    </w:p>
  </w:endnote>
  <w:endnote w:type="continuationSeparator" w:id="0">
    <w:p w:rsidR="002F1B45" w:rsidRDefault="002F1B45" w:rsidP="0010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45" w:rsidRDefault="002F1B45" w:rsidP="00106324">
      <w:r>
        <w:separator/>
      </w:r>
    </w:p>
  </w:footnote>
  <w:footnote w:type="continuationSeparator" w:id="0">
    <w:p w:rsidR="002F1B45" w:rsidRDefault="002F1B45" w:rsidP="0010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B62305"/>
    <w:rsid w:val="00106324"/>
    <w:rsid w:val="002F1B45"/>
    <w:rsid w:val="004500FF"/>
    <w:rsid w:val="25B6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500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6324"/>
    <w:rPr>
      <w:kern w:val="2"/>
      <w:sz w:val="18"/>
      <w:szCs w:val="18"/>
    </w:rPr>
  </w:style>
  <w:style w:type="paragraph" w:styleId="a4">
    <w:name w:val="footer"/>
    <w:basedOn w:val="a"/>
    <w:link w:val="Char0"/>
    <w:rsid w:val="0010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63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2</cp:revision>
  <dcterms:created xsi:type="dcterms:W3CDTF">2020-08-31T08:48:00Z</dcterms:created>
  <dcterms:modified xsi:type="dcterms:W3CDTF">2021-11-05T01:11:00Z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